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87" w:rsidRPr="00EE6487" w:rsidRDefault="00EE6487" w:rsidP="00EE6487">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E6487">
        <w:rPr>
          <w:rFonts w:ascii="Times New Roman" w:eastAsia="Times New Roman" w:hAnsi="Times New Roman" w:cs="Times New Roman"/>
          <w:b/>
          <w:bCs/>
          <w:color w:val="000000" w:themeColor="text1"/>
          <w:sz w:val="36"/>
          <w:szCs w:val="36"/>
          <w:u w:val="single"/>
        </w:rPr>
        <w:t>‘Let Us Make Man in Our Image’</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The sixth day continues and God turns His attention to the creation of man. It may take a while to cover this but that’s okay, I’m not in a hurry. Are you?</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b/>
          <w:bCs/>
          <w:i/>
          <w:iCs/>
          <w:sz w:val="24"/>
          <w:szCs w:val="24"/>
          <w:vertAlign w:val="superscript"/>
        </w:rPr>
        <w:t>26 </w:t>
      </w:r>
      <w:r w:rsidRPr="00EE6487">
        <w:rPr>
          <w:rFonts w:ascii="Times New Roman" w:eastAsia="Times New Roman" w:hAnsi="Times New Roman" w:cs="Times New Roman"/>
          <w:b/>
          <w:bCs/>
          <w:i/>
          <w:iCs/>
          <w:sz w:val="24"/>
          <w:szCs w:val="24"/>
        </w:rPr>
        <w:t xml:space="preserve">Then God said, “Let Us make man in </w:t>
      </w:r>
      <w:proofErr w:type="gramStart"/>
      <w:r w:rsidRPr="00EE6487">
        <w:rPr>
          <w:rFonts w:ascii="Times New Roman" w:eastAsia="Times New Roman" w:hAnsi="Times New Roman" w:cs="Times New Roman"/>
          <w:b/>
          <w:bCs/>
          <w:i/>
          <w:iCs/>
          <w:sz w:val="24"/>
          <w:szCs w:val="24"/>
        </w:rPr>
        <w:t>Our</w:t>
      </w:r>
      <w:proofErr w:type="gramEnd"/>
      <w:r w:rsidRPr="00EE6487">
        <w:rPr>
          <w:rFonts w:ascii="Times New Roman" w:eastAsia="Times New Roman" w:hAnsi="Times New Roman" w:cs="Times New Roman"/>
          <w:b/>
          <w:bCs/>
          <w:i/>
          <w:iCs/>
          <w:sz w:val="24"/>
          <w:szCs w:val="24"/>
        </w:rPr>
        <w:t xml:space="preserve"> image, according to Our likeness; and let them rule over the fish of the sea and over the birds of the sky and over the cattle and over all the earth, and over every creeping thing that creeps on the earth.”</w:t>
      </w:r>
      <w:r w:rsidRPr="00EE6487">
        <w:rPr>
          <w:rFonts w:ascii="Times New Roman" w:eastAsia="Times New Roman" w:hAnsi="Times New Roman" w:cs="Times New Roman"/>
          <w:sz w:val="24"/>
          <w:szCs w:val="24"/>
        </w:rPr>
        <w:t xml:space="preserve"> Genesis 1:26</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 xml:space="preserve">The questions that generally pop into peoples’ minds when they read the phrase, </w:t>
      </w:r>
      <w:r w:rsidRPr="00EE6487">
        <w:rPr>
          <w:rFonts w:ascii="Times New Roman" w:eastAsia="Times New Roman" w:hAnsi="Times New Roman" w:cs="Times New Roman"/>
          <w:b/>
          <w:bCs/>
          <w:i/>
          <w:iCs/>
          <w:sz w:val="24"/>
          <w:szCs w:val="24"/>
        </w:rPr>
        <w:t xml:space="preserve">“Let Us make man in </w:t>
      </w:r>
      <w:proofErr w:type="gramStart"/>
      <w:r w:rsidRPr="00EE6487">
        <w:rPr>
          <w:rFonts w:ascii="Times New Roman" w:eastAsia="Times New Roman" w:hAnsi="Times New Roman" w:cs="Times New Roman"/>
          <w:b/>
          <w:bCs/>
          <w:i/>
          <w:iCs/>
          <w:sz w:val="24"/>
          <w:szCs w:val="24"/>
        </w:rPr>
        <w:t>Our</w:t>
      </w:r>
      <w:proofErr w:type="gramEnd"/>
      <w:r w:rsidRPr="00EE6487">
        <w:rPr>
          <w:rFonts w:ascii="Times New Roman" w:eastAsia="Times New Roman" w:hAnsi="Times New Roman" w:cs="Times New Roman"/>
          <w:b/>
          <w:bCs/>
          <w:i/>
          <w:iCs/>
          <w:sz w:val="24"/>
          <w:szCs w:val="24"/>
        </w:rPr>
        <w:t xml:space="preserve"> image, according to Our likeness,”</w:t>
      </w:r>
      <w:r w:rsidRPr="00EE6487">
        <w:rPr>
          <w:rFonts w:ascii="Times New Roman" w:eastAsia="Times New Roman" w:hAnsi="Times New Roman" w:cs="Times New Roman"/>
          <w:sz w:val="24"/>
          <w:szCs w:val="24"/>
        </w:rPr>
        <w:t xml:space="preserve"> are these:</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‘Why do we suddenly see the plural being used?’</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 xml:space="preserve">‘Who is God referring to when He states, </w:t>
      </w:r>
      <w:r w:rsidRPr="00EE6487">
        <w:rPr>
          <w:rFonts w:ascii="Times New Roman" w:eastAsia="Times New Roman" w:hAnsi="Times New Roman" w:cs="Times New Roman"/>
          <w:b/>
          <w:bCs/>
          <w:i/>
          <w:iCs/>
          <w:sz w:val="24"/>
          <w:szCs w:val="24"/>
        </w:rPr>
        <w:t xml:space="preserve">“Let </w:t>
      </w:r>
      <w:r w:rsidRPr="00EE6487">
        <w:rPr>
          <w:rFonts w:ascii="Times New Roman" w:eastAsia="Times New Roman" w:hAnsi="Times New Roman" w:cs="Times New Roman"/>
          <w:b/>
          <w:bCs/>
          <w:i/>
          <w:iCs/>
          <w:sz w:val="24"/>
          <w:szCs w:val="24"/>
          <w:u w:val="single"/>
        </w:rPr>
        <w:t>Us</w:t>
      </w:r>
      <w:r w:rsidRPr="00EE6487">
        <w:rPr>
          <w:rFonts w:ascii="Times New Roman" w:eastAsia="Times New Roman" w:hAnsi="Times New Roman" w:cs="Times New Roman"/>
          <w:b/>
          <w:bCs/>
          <w:i/>
          <w:iCs/>
          <w:sz w:val="24"/>
          <w:szCs w:val="24"/>
        </w:rPr>
        <w:t xml:space="preserve"> make man in </w:t>
      </w:r>
      <w:proofErr w:type="gramStart"/>
      <w:r w:rsidRPr="00EE6487">
        <w:rPr>
          <w:rFonts w:ascii="Times New Roman" w:eastAsia="Times New Roman" w:hAnsi="Times New Roman" w:cs="Times New Roman"/>
          <w:b/>
          <w:bCs/>
          <w:i/>
          <w:iCs/>
          <w:sz w:val="24"/>
          <w:szCs w:val="24"/>
          <w:u w:val="single"/>
        </w:rPr>
        <w:t>Our</w:t>
      </w:r>
      <w:proofErr w:type="gramEnd"/>
      <w:r w:rsidRPr="00EE6487">
        <w:rPr>
          <w:rFonts w:ascii="Times New Roman" w:eastAsia="Times New Roman" w:hAnsi="Times New Roman" w:cs="Times New Roman"/>
          <w:b/>
          <w:bCs/>
          <w:i/>
          <w:iCs/>
          <w:sz w:val="24"/>
          <w:szCs w:val="24"/>
        </w:rPr>
        <w:t xml:space="preserve"> image, according to </w:t>
      </w:r>
      <w:r w:rsidRPr="00EE6487">
        <w:rPr>
          <w:rFonts w:ascii="Times New Roman" w:eastAsia="Times New Roman" w:hAnsi="Times New Roman" w:cs="Times New Roman"/>
          <w:b/>
          <w:bCs/>
          <w:i/>
          <w:iCs/>
          <w:sz w:val="24"/>
          <w:szCs w:val="24"/>
          <w:u w:val="single"/>
        </w:rPr>
        <w:t>Our</w:t>
      </w:r>
      <w:r w:rsidRPr="00EE6487">
        <w:rPr>
          <w:rFonts w:ascii="Times New Roman" w:eastAsia="Times New Roman" w:hAnsi="Times New Roman" w:cs="Times New Roman"/>
          <w:b/>
          <w:bCs/>
          <w:i/>
          <w:iCs/>
          <w:sz w:val="24"/>
          <w:szCs w:val="24"/>
        </w:rPr>
        <w:t xml:space="preserve"> likeness”</w:t>
      </w:r>
      <w:r w:rsidRPr="00EE6487">
        <w:rPr>
          <w:rFonts w:ascii="Times New Roman" w:eastAsia="Times New Roman" w:hAnsi="Times New Roman" w:cs="Times New Roman"/>
          <w:sz w:val="24"/>
          <w:szCs w:val="24"/>
        </w:rPr>
        <w:t>?</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‘Is that kind of like a royal “we” – a term reserved for royalty?’</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 xml:space="preserve">We covered some of this in the blog, </w:t>
      </w:r>
      <w:r w:rsidRPr="00EE6487">
        <w:rPr>
          <w:rFonts w:ascii="Times New Roman" w:eastAsia="Times New Roman" w:hAnsi="Times New Roman" w:cs="Times New Roman"/>
          <w:b/>
          <w:bCs/>
          <w:i/>
          <w:iCs/>
          <w:sz w:val="24"/>
          <w:szCs w:val="24"/>
        </w:rPr>
        <w:t>‘God: The Beginner of Beginnings’</w:t>
      </w:r>
      <w:r w:rsidRPr="00EE6487">
        <w:rPr>
          <w:rFonts w:ascii="Times New Roman" w:eastAsia="Times New Roman" w:hAnsi="Times New Roman" w:cs="Times New Roman"/>
          <w:sz w:val="24"/>
          <w:szCs w:val="24"/>
        </w:rPr>
        <w:t xml:space="preserve"> when we saw that </w:t>
      </w:r>
      <w:r w:rsidRPr="00EE6487">
        <w:rPr>
          <w:rFonts w:ascii="Times New Roman" w:eastAsia="Times New Roman" w:hAnsi="Times New Roman" w:cs="Times New Roman"/>
          <w:b/>
          <w:bCs/>
          <w:sz w:val="24"/>
          <w:szCs w:val="24"/>
          <w:u w:val="single"/>
        </w:rPr>
        <w:t>the Hebrew word for God, Elohim, is plural.</w:t>
      </w:r>
      <w:r w:rsidRPr="00EE6487">
        <w:rPr>
          <w:rFonts w:ascii="Times New Roman" w:eastAsia="Times New Roman" w:hAnsi="Times New Roman" w:cs="Times New Roman"/>
          <w:sz w:val="24"/>
          <w:szCs w:val="24"/>
        </w:rPr>
        <w:t xml:space="preserve"> Nevertheless there is more to consider.</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 xml:space="preserve">There are some theologians who think that though Elohim is speaking, </w:t>
      </w:r>
      <w:r w:rsidRPr="00EE6487">
        <w:rPr>
          <w:rFonts w:ascii="Times New Roman" w:eastAsia="Times New Roman" w:hAnsi="Times New Roman" w:cs="Times New Roman"/>
          <w:i/>
          <w:iCs/>
          <w:sz w:val="24"/>
          <w:szCs w:val="24"/>
        </w:rPr>
        <w:t>as He has been speaking in every other day of creation</w:t>
      </w:r>
      <w:r w:rsidRPr="00EE6487">
        <w:rPr>
          <w:rFonts w:ascii="Times New Roman" w:eastAsia="Times New Roman" w:hAnsi="Times New Roman" w:cs="Times New Roman"/>
          <w:sz w:val="24"/>
          <w:szCs w:val="24"/>
        </w:rPr>
        <w:t xml:space="preserve">, the plural pronouns now somehow refer to God and His “heavenly court.” I disagree. Does God have a “heavenly court”? Yes, He does. However, to think that mankind is somehow made in the image and likeness of God </w:t>
      </w:r>
      <w:r w:rsidRPr="00EE6487">
        <w:rPr>
          <w:rFonts w:ascii="Times New Roman" w:eastAsia="Times New Roman" w:hAnsi="Times New Roman" w:cs="Times New Roman"/>
          <w:b/>
          <w:bCs/>
          <w:sz w:val="24"/>
          <w:szCs w:val="24"/>
          <w:u w:val="single"/>
        </w:rPr>
        <w:t>and</w:t>
      </w:r>
      <w:r w:rsidRPr="00EE6487">
        <w:rPr>
          <w:rFonts w:ascii="Times New Roman" w:eastAsia="Times New Roman" w:hAnsi="Times New Roman" w:cs="Times New Roman"/>
          <w:sz w:val="24"/>
          <w:szCs w:val="24"/>
        </w:rPr>
        <w:t xml:space="preserve"> the members of His heavenly court, is not supported by the rest of scripture. Scripture interprets scripture. In order for this idea to be accurate, there would have to be supporting evidence to back it up in the scriptures. It simply is not there. There is no support for it.</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God is an uncreated Being. There is no one equal to Him. His heavenly court, if it was operating at the time of the creation of man, would likely have been composed from some among God’s angels, archangels, seraphim, and cherubim. These are ALL created beings. They are not equal to God in glory, majesty or power. They are not co-creators with Him.</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 xml:space="preserve">What IS supported by scripture is the fact that everything in all of creation, </w:t>
      </w:r>
      <w:r w:rsidRPr="00EE6487">
        <w:rPr>
          <w:rFonts w:ascii="Times New Roman" w:eastAsia="Times New Roman" w:hAnsi="Times New Roman" w:cs="Times New Roman"/>
          <w:i/>
          <w:iCs/>
          <w:sz w:val="24"/>
          <w:szCs w:val="24"/>
        </w:rPr>
        <w:t>including man</w:t>
      </w:r>
      <w:r w:rsidRPr="00EE6487">
        <w:rPr>
          <w:rFonts w:ascii="Times New Roman" w:eastAsia="Times New Roman" w:hAnsi="Times New Roman" w:cs="Times New Roman"/>
          <w:sz w:val="24"/>
          <w:szCs w:val="24"/>
        </w:rPr>
        <w:t xml:space="preserve">, was created through God – Elohim – through the Word He spoke. And THAT </w:t>
      </w:r>
      <w:proofErr w:type="gramStart"/>
      <w:r w:rsidRPr="00EE6487">
        <w:rPr>
          <w:rFonts w:ascii="Times New Roman" w:eastAsia="Times New Roman" w:hAnsi="Times New Roman" w:cs="Times New Roman"/>
          <w:sz w:val="24"/>
          <w:szCs w:val="24"/>
        </w:rPr>
        <w:t>Word,</w:t>
      </w:r>
      <w:proofErr w:type="gramEnd"/>
      <w:r w:rsidRPr="00EE6487">
        <w:rPr>
          <w:rFonts w:ascii="Times New Roman" w:eastAsia="Times New Roman" w:hAnsi="Times New Roman" w:cs="Times New Roman"/>
          <w:sz w:val="24"/>
          <w:szCs w:val="24"/>
        </w:rPr>
        <w:t xml:space="preserve"> is the One who became flesh and made his dwelling among us.</w:t>
      </w:r>
      <w:bookmarkStart w:id="0" w:name="_ftnref1"/>
      <w:r w:rsidRPr="00EE6487">
        <w:rPr>
          <w:rFonts w:ascii="Times New Roman" w:eastAsia="Times New Roman" w:hAnsi="Times New Roman" w:cs="Times New Roman"/>
          <w:sz w:val="24"/>
          <w:szCs w:val="24"/>
        </w:rPr>
        <w:fldChar w:fldCharType="begin"/>
      </w:r>
      <w:r w:rsidRPr="00EE6487">
        <w:rPr>
          <w:rFonts w:ascii="Times New Roman" w:eastAsia="Times New Roman" w:hAnsi="Times New Roman" w:cs="Times New Roman"/>
          <w:sz w:val="24"/>
          <w:szCs w:val="24"/>
        </w:rPr>
        <w:instrText xml:space="preserve"> HYPERLINK "http://yourbibleblog.com/2016/09/" \l "_ftn1" </w:instrText>
      </w:r>
      <w:r w:rsidRPr="00EE6487">
        <w:rPr>
          <w:rFonts w:ascii="Times New Roman" w:eastAsia="Times New Roman" w:hAnsi="Times New Roman" w:cs="Times New Roman"/>
          <w:sz w:val="24"/>
          <w:szCs w:val="24"/>
        </w:rPr>
        <w:fldChar w:fldCharType="separate"/>
      </w:r>
      <w:r w:rsidRPr="00EE6487">
        <w:rPr>
          <w:rFonts w:ascii="Times New Roman" w:eastAsia="Times New Roman" w:hAnsi="Times New Roman" w:cs="Times New Roman"/>
          <w:color w:val="0000FF"/>
          <w:sz w:val="24"/>
          <w:szCs w:val="24"/>
          <w:u w:val="single"/>
        </w:rPr>
        <w:t>[1]</w:t>
      </w:r>
      <w:r w:rsidRPr="00EE6487">
        <w:rPr>
          <w:rFonts w:ascii="Times New Roman" w:eastAsia="Times New Roman" w:hAnsi="Times New Roman" w:cs="Times New Roman"/>
          <w:sz w:val="24"/>
          <w:szCs w:val="24"/>
        </w:rPr>
        <w:fldChar w:fldCharType="end"/>
      </w:r>
      <w:bookmarkEnd w:id="0"/>
      <w:r w:rsidRPr="00EE6487">
        <w:rPr>
          <w:rFonts w:ascii="Times New Roman" w:eastAsia="Times New Roman" w:hAnsi="Times New Roman" w:cs="Times New Roman"/>
          <w:sz w:val="24"/>
          <w:szCs w:val="24"/>
        </w:rPr>
        <w:t xml:space="preserve"> You and I may not understand how this works but that’s the witness of scripture and so it is TRUE!</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t>So, what does it mean for us to be made in the image and according to the likeness of God? That’s the subject of the next post.</w:t>
      </w:r>
    </w:p>
    <w:p w:rsidR="00EE6487"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i/>
          <w:iCs/>
          <w:sz w:val="24"/>
          <w:szCs w:val="24"/>
        </w:rPr>
        <w:t>Kathleen</w:t>
      </w:r>
    </w:p>
    <w:bookmarkStart w:id="1" w:name="_ftn1"/>
    <w:p w:rsidR="005C5800" w:rsidRPr="00EE6487" w:rsidRDefault="00EE6487" w:rsidP="00EE6487">
      <w:pPr>
        <w:spacing w:before="100" w:beforeAutospacing="1" w:after="100" w:afterAutospacing="1" w:line="240" w:lineRule="auto"/>
        <w:rPr>
          <w:rFonts w:ascii="Times New Roman" w:eastAsia="Times New Roman" w:hAnsi="Times New Roman" w:cs="Times New Roman"/>
          <w:sz w:val="24"/>
          <w:szCs w:val="24"/>
        </w:rPr>
      </w:pPr>
      <w:r w:rsidRPr="00EE6487">
        <w:rPr>
          <w:rFonts w:ascii="Times New Roman" w:eastAsia="Times New Roman" w:hAnsi="Times New Roman" w:cs="Times New Roman"/>
          <w:sz w:val="24"/>
          <w:szCs w:val="24"/>
        </w:rPr>
        <w:fldChar w:fldCharType="begin"/>
      </w:r>
      <w:r w:rsidRPr="00EE6487">
        <w:rPr>
          <w:rFonts w:ascii="Times New Roman" w:eastAsia="Times New Roman" w:hAnsi="Times New Roman" w:cs="Times New Roman"/>
          <w:sz w:val="24"/>
          <w:szCs w:val="24"/>
        </w:rPr>
        <w:instrText xml:space="preserve"> HYPERLINK "http://yourbibleblog.com/2016/09/" \l "_ftnref1" </w:instrText>
      </w:r>
      <w:r w:rsidRPr="00EE6487">
        <w:rPr>
          <w:rFonts w:ascii="Times New Roman" w:eastAsia="Times New Roman" w:hAnsi="Times New Roman" w:cs="Times New Roman"/>
          <w:sz w:val="24"/>
          <w:szCs w:val="24"/>
        </w:rPr>
        <w:fldChar w:fldCharType="separate"/>
      </w:r>
      <w:r w:rsidRPr="00EE6487">
        <w:rPr>
          <w:rFonts w:ascii="Times New Roman" w:eastAsia="Times New Roman" w:hAnsi="Times New Roman" w:cs="Times New Roman"/>
          <w:color w:val="0000FF"/>
          <w:sz w:val="24"/>
          <w:szCs w:val="24"/>
          <w:u w:val="single"/>
        </w:rPr>
        <w:t>[1]</w:t>
      </w:r>
      <w:r w:rsidRPr="00EE6487">
        <w:rPr>
          <w:rFonts w:ascii="Times New Roman" w:eastAsia="Times New Roman" w:hAnsi="Times New Roman" w:cs="Times New Roman"/>
          <w:sz w:val="24"/>
          <w:szCs w:val="24"/>
        </w:rPr>
        <w:fldChar w:fldCharType="end"/>
      </w:r>
      <w:bookmarkEnd w:id="1"/>
      <w:r w:rsidRPr="00EE6487">
        <w:rPr>
          <w:rFonts w:ascii="Times New Roman" w:eastAsia="Times New Roman" w:hAnsi="Times New Roman" w:cs="Times New Roman"/>
          <w:sz w:val="24"/>
          <w:szCs w:val="24"/>
        </w:rPr>
        <w:t xml:space="preserve"> John 1:14</w:t>
      </w:r>
    </w:p>
    <w:sectPr w:rsidR="005C5800" w:rsidRPr="00EE6487"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E6487"/>
    <w:rsid w:val="005C5800"/>
    <w:rsid w:val="00EE6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E64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4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E6487"/>
    <w:rPr>
      <w:color w:val="0000FF"/>
      <w:u w:val="single"/>
    </w:rPr>
  </w:style>
  <w:style w:type="paragraph" w:styleId="NormalWeb">
    <w:name w:val="Normal (Web)"/>
    <w:basedOn w:val="Normal"/>
    <w:uiPriority w:val="99"/>
    <w:semiHidden/>
    <w:unhideWhenUsed/>
    <w:rsid w:val="00EE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487"/>
    <w:rPr>
      <w:b/>
      <w:bCs/>
    </w:rPr>
  </w:style>
  <w:style w:type="character" w:styleId="Emphasis">
    <w:name w:val="Emphasis"/>
    <w:basedOn w:val="DefaultParagraphFont"/>
    <w:uiPriority w:val="20"/>
    <w:qFormat/>
    <w:rsid w:val="00EE6487"/>
    <w:rPr>
      <w:i/>
      <w:iCs/>
    </w:rPr>
  </w:style>
</w:styles>
</file>

<file path=word/webSettings.xml><?xml version="1.0" encoding="utf-8"?>
<w:webSettings xmlns:r="http://schemas.openxmlformats.org/officeDocument/2006/relationships" xmlns:w="http://schemas.openxmlformats.org/wordprocessingml/2006/main">
  <w:divs>
    <w:div w:id="1173449318">
      <w:bodyDiv w:val="1"/>
      <w:marLeft w:val="0"/>
      <w:marRight w:val="0"/>
      <w:marTop w:val="0"/>
      <w:marBottom w:val="0"/>
      <w:divBdr>
        <w:top w:val="none" w:sz="0" w:space="0" w:color="auto"/>
        <w:left w:val="none" w:sz="0" w:space="0" w:color="auto"/>
        <w:bottom w:val="none" w:sz="0" w:space="0" w:color="auto"/>
        <w:right w:val="none" w:sz="0" w:space="0" w:color="auto"/>
      </w:divBdr>
      <w:divsChild>
        <w:div w:id="186871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Company>Toshiba</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2022-07-30T10:33:00Z</dcterms:created>
  <dcterms:modified xsi:type="dcterms:W3CDTF">2022-07-30T10:34:00Z</dcterms:modified>
</cp:coreProperties>
</file>